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F0ED8">
        <w:rPr>
          <w:rFonts w:ascii="NeoSansPro-Regular" w:hAnsi="NeoSansPro-Regular" w:cs="NeoSansPro-Regular"/>
          <w:color w:val="404040"/>
          <w:sz w:val="20"/>
          <w:szCs w:val="20"/>
        </w:rPr>
        <w:t xml:space="preserve">Itzel Hiday Prieto Aguirre </w:t>
      </w:r>
    </w:p>
    <w:p w:rsidR="00AB5916" w:rsidRDefault="00D80E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</w:t>
      </w:r>
      <w:r w:rsidR="003500C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colaridad  </w:t>
      </w:r>
      <w:r w:rsidR="008F0ED8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Licenciada En Derecho</w:t>
      </w:r>
      <w:r w:rsidR="003500C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80EC9">
        <w:rPr>
          <w:rFonts w:ascii="NeoSansPro-Regular" w:hAnsi="NeoSansPro-Regular" w:cs="NeoSansPro-Regular"/>
          <w:color w:val="404040"/>
          <w:sz w:val="20"/>
          <w:szCs w:val="20"/>
        </w:rPr>
        <w:t>5158226</w:t>
      </w:r>
    </w:p>
    <w:p w:rsidR="00D80EC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80EC9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012949424389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80EC9">
        <w:rPr>
          <w:rFonts w:ascii="NeoSansPro-Regular" w:hAnsi="NeoSansPro-Regular" w:cs="NeoSansPro-Regular"/>
          <w:color w:val="404040"/>
          <w:sz w:val="20"/>
          <w:szCs w:val="20"/>
        </w:rPr>
        <w:t>belleza_dedios@hotmail.com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  <w:r w:rsidR="00482EA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80EC9" w:rsidRPr="00D80EC9" w:rsidRDefault="008F0ED8" w:rsidP="00D80EC9">
      <w:pPr>
        <w:spacing w:after="0" w:line="240" w:lineRule="auto"/>
        <w:rPr>
          <w:rFonts w:ascii="Gautami" w:eastAsia="Times New Roman" w:hAnsi="Gautami" w:cs="Gautami"/>
          <w:sz w:val="28"/>
          <w:szCs w:val="28"/>
          <w:lang w:val="es-ES" w:eastAsia="es-ES"/>
        </w:rPr>
      </w:pPr>
      <w:r>
        <w:rPr>
          <w:rFonts w:ascii="Gautami" w:eastAsia="Times New Roman" w:hAnsi="Gautami" w:cs="Gautami"/>
          <w:sz w:val="28"/>
          <w:szCs w:val="28"/>
          <w:lang w:val="es-ES" w:eastAsia="es-ES"/>
        </w:rPr>
        <w:t xml:space="preserve">Licenciatura En La Universidad Del Golfo De México Campus San Andrés Tuxtla Veracruz, Ciclo Escolar  1998-2002. </w:t>
      </w:r>
    </w:p>
    <w:p w:rsidR="00D80EC9" w:rsidRDefault="00D80E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C5499" w:rsidRPr="00BC5499" w:rsidRDefault="00BC5499" w:rsidP="00BC5499">
      <w:pPr>
        <w:spacing w:after="0" w:line="240" w:lineRule="auto"/>
        <w:ind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PRACTICAS</w:t>
      </w: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: 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Agencia Del Ministerio Publico Investigador Y Conciliador Especializada En Delitos Sexuales Y Familiares</w:t>
      </w: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.</w:t>
      </w:r>
    </w:p>
    <w:p w:rsidR="00BC5499" w:rsidRPr="00BC5499" w:rsidRDefault="00865C00" w:rsidP="00BC5499">
      <w:pPr>
        <w:spacing w:after="0" w:line="240" w:lineRule="auto"/>
        <w:ind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       De La Ciudad De San Andrés Tuxtla, Veracruz</w:t>
      </w:r>
      <w:r w:rsidR="00BC5499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.</w:t>
      </w:r>
    </w:p>
    <w:p w:rsidR="00BC5499" w:rsidRPr="00BC5499" w:rsidRDefault="00BC5499" w:rsidP="00BC5499">
      <w:pPr>
        <w:spacing w:after="0" w:line="240" w:lineRule="auto"/>
        <w:ind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SERVICIO SOCIAL</w:t>
      </w: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: 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Agencia Del Ministerio Publico Investigador Y Conciliador Especializada E</w:t>
      </w:r>
      <w:r w:rsidR="00865C00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n Delitos Sexuales Y Familiares 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De La Ciudad De San Andrés Tuxtla, Veracruz</w:t>
      </w: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.</w:t>
      </w:r>
    </w:p>
    <w:p w:rsidR="00BC5499" w:rsidRPr="00BC5499" w:rsidRDefault="00BC5499" w:rsidP="00BC5499">
      <w:pPr>
        <w:spacing w:after="0" w:line="240" w:lineRule="auto"/>
        <w:ind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DESPACHO JURÍDICO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Maldonado Y Asociados: Litigante.</w:t>
      </w:r>
    </w:p>
    <w:p w:rsidR="00BC5499" w:rsidRPr="00BC5499" w:rsidRDefault="00BC5499" w:rsidP="00BC5499">
      <w:pPr>
        <w:spacing w:after="0" w:line="240" w:lineRule="auto"/>
        <w:ind w:left="36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CAPACITADOR ASISTENTE ELECTORAL</w:t>
      </w:r>
    </w:p>
    <w:p w:rsidR="00BC5499" w:rsidRPr="00BC5499" w:rsidRDefault="00865C00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(Jefa Del Departamento De Protección</w:t>
      </w: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 Soriana</w:t>
      </w: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) 2004.</w:t>
      </w:r>
    </w:p>
    <w:p w:rsidR="00BC5499" w:rsidRPr="00BC5499" w:rsidRDefault="00482EA6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Agente Del Ministerio Publico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Investigador Especializada En Delitos Sexuales Y Familiares, Minatitlán, Veracruz. 01-Septiembre -2005</w:t>
      </w:r>
    </w:p>
    <w:p w:rsidR="00BC5499" w:rsidRPr="00BC5499" w:rsidRDefault="00482EA6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Agente Del Ministerio Publico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Investigador Especializada En Delitos Sexuales Y Familiares, En Acayucan  Veracruz. 23-05-2006. </w:t>
      </w:r>
    </w:p>
    <w:p w:rsidR="00BC5499" w:rsidRPr="00BC5499" w:rsidRDefault="00482EA6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Agente Del Ministerio Publico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Investigador   Especializada En Delitos Sexuales Y Familiares, Las Choapas Veracruz. 16 De Abril 2009</w:t>
      </w:r>
      <w:r w:rsidR="00BC5499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. </w:t>
      </w:r>
    </w:p>
    <w:p w:rsidR="00BC5499" w:rsidRPr="00BC5499" w:rsidRDefault="00482EA6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Agente Del Ministerio Publico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Investigador   Especializada En Delitos Sexuales Y Familiares, Minatitlán, Veracruz. Habilitada A Partir Del Día 25 De Abril  Al 28 De Abril, 2011.  </w:t>
      </w:r>
    </w:p>
    <w:p w:rsidR="00BC5499" w:rsidRPr="00BC5499" w:rsidRDefault="00482EA6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>Agente Del Ministerio Publico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Investigador   Especializada En Delitos Sexuales Y Familiares, Coatzacoalcos,  Veracruz. Mayo 2011. </w:t>
      </w:r>
    </w:p>
    <w:p w:rsidR="00BC5499" w:rsidRPr="00BC5499" w:rsidRDefault="00482EA6" w:rsidP="00BC5499">
      <w:pPr>
        <w:spacing w:after="0" w:line="240" w:lineRule="auto"/>
        <w:ind w:left="72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b/>
          <w:sz w:val="16"/>
          <w:szCs w:val="16"/>
          <w:lang w:val="es-ES" w:eastAsia="es-ES"/>
        </w:rPr>
        <w:t xml:space="preserve"> Agente Del Ministerio Publico</w:t>
      </w:r>
      <w:r w:rsidR="00865C00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Investigador   Especializada En Delitos Sexuales Y Familiares, Acayucan, Veracruz. Nombramiento Expedido En Fecha 07-10-2011. Al 16 De Agosto 2013. </w:t>
      </w:r>
    </w:p>
    <w:p w:rsidR="00BC5499" w:rsidRDefault="00865C00" w:rsidP="008F0ED8">
      <w:pPr>
        <w:spacing w:after="0" w:line="240" w:lineRule="auto"/>
        <w:ind w:left="360" w:right="-856"/>
        <w:jc w:val="both"/>
        <w:rPr>
          <w:rFonts w:ascii="Gautami" w:eastAsia="Times New Roman" w:hAnsi="Gautami" w:cs="Gautami"/>
          <w:sz w:val="16"/>
          <w:szCs w:val="16"/>
          <w:lang w:val="es-ES" w:eastAsia="es-ES"/>
        </w:rPr>
      </w:pPr>
      <w:r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>Agente Del Ministerio Publico Especializada En Responsabilidad Juvenil Y De Conciliación Adscrita A La Agencia Del Ministerio Publico Investigadora Especializada En Delitos Contra La Libertad Y La Seguridad Sexual Y Contra La Familia En San Andrés Tuxtla Veracruz.  Del 16 De Agosto 2013  Hasta La Fecha</w:t>
      </w:r>
      <w:r w:rsidR="00BC5499" w:rsidRPr="00BC5499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. </w:t>
      </w:r>
    </w:p>
    <w:p w:rsidR="00066D76" w:rsidRDefault="00865C00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Despacho De La Agencia Del Ministerio Publico Investigador Especializada En Delitos Contra La Liberta, La Seguridad Sexual Y Contra La Familia De La Ciudad De San Andrés Tuxtla Veracruz. 10 De Diciembre Del 2014. </w:t>
      </w:r>
    </w:p>
    <w:p w:rsidR="00066D76" w:rsidRDefault="00865C00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>Encargada De Despacho De La Agencia Del Ministerio Publico Investigador Especializada En Delitos Contra La Libertad Y La Seguridad Sexual Y Contra La Familia De La Ciudad De San Andrés Tuxtla Veracruz 14 De Abril 2015</w:t>
      </w:r>
      <w:r w:rsidR="00066D76"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. </w:t>
      </w:r>
    </w:p>
    <w:p w:rsidR="00066D76" w:rsidRDefault="00865C00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Despacho De La Agencia Del Ministerio Publico Investigador Especializada En Delitos Contra La Libertad Y La Seguridad Sexual Y Contra La Familia De San Andrés Tuxtla Veracruz A Partir Del 29 De Abril   Al 04 De Mayo Del Presente Año. </w:t>
      </w:r>
    </w:p>
    <w:p w:rsidR="00066D76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Despacho De La Agencia Del Ministerio Publico Investigador Especializada En Delitos Contra La Libertad Y La Seguridad Sexual Y Contra La Familia De San Andrés Tuxtla Veracruz Del Día 03 Al 23 De Junio Del 2015. </w:t>
      </w:r>
    </w:p>
    <w:p w:rsidR="00066D76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Despacho De La Agencia Del Ministerio Publico Investigador Especializada En Delitos Contra La Libertad Y La Seguridad Sexual Y Contra La Familia De San Andrés Tuxtla Veracruz Del Día 23 De Junio Al 21 De Julio 2015. </w:t>
      </w:r>
    </w:p>
    <w:p w:rsidR="00066D76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Despacho De La Agencia Del Ministerio Publico Investigador Especializada En Delitos Contra La Libertad Y La Seguridad Sexual Y Contra La Familia De San Andrés Tuxtla Veracruz Del Día 18 De Agosto Al 14 De Septiembre Del 2015. </w:t>
      </w:r>
    </w:p>
    <w:p w:rsidR="00066D76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lastRenderedPageBreak/>
        <w:t xml:space="preserve">Encargada De Despacho De La Agencia Del Ministerio Publico Investigador  Especializada En Delitos Contra La Libertad Y La Seguridad Sexual Y Contra La Familia De San Andrés Tuxtla A Partir Del Día 15 Al 28 De Septiembre Del 2015. </w:t>
      </w:r>
    </w:p>
    <w:p w:rsidR="00343DEA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Despacho De La Agencia Del Ministerio Publico Investigador Especializada En Delitos Contra La Libertad Y La Seguridad Sexual Y Contra La Familia De San Andrés Tuxtla Del 29 De Septiembre Al 26 De Octubre Del 2015. </w:t>
      </w:r>
    </w:p>
    <w:p w:rsidR="00343DEA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La Agencia Del Ministerio Publico Investigador Especializada En Delitos Contra La Libertad Y La Seguridad Sexual Y Contra La Familia De San Andrés Tuxtla Veracruz Del 28 De Octubre Al 24 De Noviembre Del 2015. </w:t>
      </w:r>
    </w:p>
    <w:p w:rsidR="00343DEA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La Agencia Del Ministerio Publico Investigadora Especializada En Delitos Contra La Libertad Y La Seguridad Sexual Y Contra La Familia De San Andrés Tuxtla Veracruz A Partir Del Día 15 De Enero  Del Presente Año Hasta El Día 29 De Febrero Sin Descuidar Sus Funciones Como Agente Del Ministerio Publico Especializada En Responsabilidad Juvenil Y De Conciliación Adscrita A La Agencia Del Ministerio Publico Investigadora Especializada En Delitos Contra La Libertad Y La Seguridad Sexual Y Contra La Familia De San Andrés Tuxtla Veracruz. </w:t>
      </w:r>
    </w:p>
    <w:p w:rsidR="00343DEA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Fiscal Primera Especializada En La Investigación De Delitos De Violencia Contra La Familia Mujeres, Niñas Y Niños Y De Trata De Personas En La Unidad Integral De Procuración De Justicia Del Xix Distrito Judicial De San Andrés Tuxtla Veracruz., Subunidad Isla Veracruz A Partir Del Día 6 Al 27 De Febrero Del Año 2016. </w:t>
      </w:r>
    </w:p>
    <w:p w:rsidR="00343DEA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Fiscal Primera Especializada En La Investigación De Delitos De Violencia Contra La Familia, Mujeres Niñas, Y Niños Y Trata De Personas En La Unidad Integral De Procuración De Justicia Xix Distrito Judicial En San Andrés Tuxtla Veracruz, Sub Unidad Isla Veracruz A Partir Del 28 De Febrero Al 17 De Marzo Del Año 2016, Sin Descuidar Funciones Como Encargada De La Agencia Del Ministerio Publico Investigadora Especializada En Delitos Contra La Libertad Y La Seguridad Sexual Y Contra La Familia En San Andrés Tuxtla Veracruz. </w:t>
      </w:r>
    </w:p>
    <w:p w:rsidR="00343DEA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De La Agencia Del Ministerio Publico Investigador Especializada En Delitos Contra La Libertad Y La Seguridad Sexual Y Contra La Familia De La Ciudad De San Andrés Tuxtla Veracruz A Partir Del Día 18 De Marzo Del 2016 Al 30 De Abril Del 2016. </w:t>
      </w:r>
    </w:p>
    <w:p w:rsidR="00F555BC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Fiscal Especializada En Responsabilidad Juvenil Y De Conciliación Adscrita A La Agencia Del Ministerio Publico Investigadora Especializada En Delitos Contra La Libertad, La Seguridad Sexual Y Contra La Familia En San Andrés Tuxtla Veracruz A Partir Del 1 De Abril, Del 2016 Así Como Encargada De La Agencia Del Ministerio Publico Investigadora Especializada En Delitos Contra La Libertad, La Seguridad Sexual Y Contra La Familia. </w:t>
      </w:r>
    </w:p>
    <w:p w:rsidR="00F555BC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Fiscal Especializada En  Responsabilidad Juvenil Y De Conciliación Adscrita A La Agencia Del Ministerio Publico Investigadora Especializada En Delitos Contra La Libertad, La Seguridad Sexual Y Contra La Familia En San Andrés Tuxtla Veracruz. </w:t>
      </w:r>
    </w:p>
    <w:p w:rsidR="00F555BC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Fiscal Tercera Especializada En La Investigación De Delitos De Violencia Contra La Familia, Mujeres, Niñas Y Niños Y De Trata De Personas En La Unidad Integral De Procuración De Justicia Del Xx Distrito Judicial En Acayucan A Partir Del 10 Al 12 De Junio, 2016, Sin Descuidar Funciones Como Fiscal Especializada En Responsabilidad Juvenil Y De Conciliación Adscrita A La Agencia Del Ministerio Publico Investigadora Especializada En Delitos Contra La Libertad, La Seguridad Sexual Y Contra La Familia En San Andrés Tuxtla Veracruz, Y Fiscal En La Agencia Del Ministerio Publico Investigadora Especializada En Delitos Contra La Libertad, La Seguridad Sexual Y Contra La Familia En San Andrés Tuxtla Veracruz. </w:t>
      </w:r>
    </w:p>
    <w:p w:rsidR="00F555BC" w:rsidRDefault="008F0ED8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Encargada  De La Fiscalía Tercera Especializada En La Investigación De Delitos De Violencia Contra La Familia, Mujeres, Niñas Y Niños Y De Trata De Personas En La Unidad Integral De Procuración De Justicia Del Xx Distrito Judicial En Acayucan Veracruz, Y Encargada De La Agencia Del Ministerio Publico Investigadora Especializada En Delitos Contra La Libertad Y La Seguridad Sexual Y Contra La Familia D Acayucan Veracruz, A Partir Del 16 Al 26 De Julio Sin Descuidar Sus Funciones Como Fiscal En La Agencia Del Ministerio Publico Investigadora Especializada En Delitos Contra La Libertad Y La Seguridad Sexual Y Contra La Familia En San Andrés Tuxtla. Veracruz. </w:t>
      </w:r>
    </w:p>
    <w:p w:rsidR="00D8735A" w:rsidRPr="00BC5499" w:rsidRDefault="00D8735A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r>
        <w:rPr>
          <w:rFonts w:ascii="Gautami" w:eastAsia="Times New Roman" w:hAnsi="Gautami" w:cs="Gautami"/>
          <w:sz w:val="16"/>
          <w:szCs w:val="16"/>
          <w:lang w:val="es-ES" w:eastAsia="es-ES"/>
        </w:rPr>
        <w:t xml:space="preserve">Actualmente Fiscal Especializada en Responsabilidad Juvenil y de Conciliación  Encargada de la Agencia del Ministerio Publico Investigadora Especializada en Delitos contra la Libertad y Seguridad  Sexual y Contra la Familia en San Andrés Tuxtla Veracruz (Agencia de Rezago) </w:t>
      </w:r>
    </w:p>
    <w:p w:rsidR="00066D76" w:rsidRDefault="00066D76" w:rsidP="00BC5499">
      <w:pPr>
        <w:spacing w:after="0" w:line="240" w:lineRule="auto"/>
        <w:ind w:left="360" w:right="-856"/>
        <w:rPr>
          <w:rFonts w:ascii="Gautami" w:eastAsia="Times New Roman" w:hAnsi="Gautami" w:cs="Gautami"/>
          <w:sz w:val="16"/>
          <w:szCs w:val="16"/>
          <w:lang w:val="es-ES" w:eastAsia="es-ES"/>
        </w:rPr>
      </w:pPr>
      <w:bookmarkStart w:id="0" w:name="_GoBack"/>
      <w:bookmarkEnd w:id="0"/>
    </w:p>
    <w:p w:rsidR="00BC5499" w:rsidRPr="00BC5499" w:rsidRDefault="00BC5499" w:rsidP="00BC5499">
      <w:pPr>
        <w:spacing w:after="0" w:line="240" w:lineRule="auto"/>
        <w:rPr>
          <w:rFonts w:ascii="Gautami" w:eastAsia="Times New Roman" w:hAnsi="Gautami" w:cs="Gautami"/>
          <w:sz w:val="16"/>
          <w:szCs w:val="16"/>
          <w:lang w:val="es-ES" w:eastAsia="es-ES"/>
        </w:rPr>
      </w:pPr>
    </w:p>
    <w:p w:rsidR="00AB5916" w:rsidRDefault="00B2424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2424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3500CE">
        <w:rPr>
          <w:rFonts w:ascii="NeoSansPro-Regular" w:hAnsi="NeoSansPro-Regular" w:cs="NeoSansPro-Regular"/>
          <w:color w:val="404040"/>
          <w:sz w:val="20"/>
          <w:szCs w:val="20"/>
        </w:rPr>
        <w:t xml:space="preserve">Penal </w:t>
      </w:r>
    </w:p>
    <w:p w:rsidR="00AB5916" w:rsidRDefault="003500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Constitucional. </w:t>
      </w:r>
    </w:p>
    <w:p w:rsidR="006B643A" w:rsidRDefault="003500CE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Civil. </w:t>
      </w:r>
    </w:p>
    <w:sectPr w:rsidR="006B643A" w:rsidSect="00B362A4">
      <w:headerReference w:type="default" r:id="rId11"/>
      <w:footerReference w:type="default" r:id="rId12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86" w:rsidRDefault="009C7686" w:rsidP="00AB5916">
      <w:pPr>
        <w:spacing w:after="0" w:line="240" w:lineRule="auto"/>
      </w:pPr>
      <w:r>
        <w:separator/>
      </w:r>
    </w:p>
  </w:endnote>
  <w:endnote w:type="continuationSeparator" w:id="1">
    <w:p w:rsidR="009C7686" w:rsidRDefault="009C768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86" w:rsidRDefault="009C7686" w:rsidP="00AB5916">
      <w:pPr>
        <w:spacing w:after="0" w:line="240" w:lineRule="auto"/>
      </w:pPr>
      <w:r>
        <w:separator/>
      </w:r>
    </w:p>
  </w:footnote>
  <w:footnote w:type="continuationSeparator" w:id="1">
    <w:p w:rsidR="009C7686" w:rsidRDefault="009C768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0360"/>
    <w:multiLevelType w:val="hybridMultilevel"/>
    <w:tmpl w:val="51187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6D76"/>
    <w:rsid w:val="00076A27"/>
    <w:rsid w:val="000D5363"/>
    <w:rsid w:val="000E2580"/>
    <w:rsid w:val="00196774"/>
    <w:rsid w:val="00304E91"/>
    <w:rsid w:val="00343DEA"/>
    <w:rsid w:val="003500CE"/>
    <w:rsid w:val="00407DE3"/>
    <w:rsid w:val="00462C41"/>
    <w:rsid w:val="00482EA6"/>
    <w:rsid w:val="004A1170"/>
    <w:rsid w:val="004B2D6E"/>
    <w:rsid w:val="004E4FFA"/>
    <w:rsid w:val="005502F5"/>
    <w:rsid w:val="005A32B3"/>
    <w:rsid w:val="00600D12"/>
    <w:rsid w:val="006B643A"/>
    <w:rsid w:val="006E5013"/>
    <w:rsid w:val="00726727"/>
    <w:rsid w:val="007D39DF"/>
    <w:rsid w:val="00865C00"/>
    <w:rsid w:val="008F0ED8"/>
    <w:rsid w:val="009C7686"/>
    <w:rsid w:val="00A610FB"/>
    <w:rsid w:val="00A66637"/>
    <w:rsid w:val="00AB5916"/>
    <w:rsid w:val="00B24249"/>
    <w:rsid w:val="00B362A4"/>
    <w:rsid w:val="00BC5499"/>
    <w:rsid w:val="00CE7F12"/>
    <w:rsid w:val="00D03386"/>
    <w:rsid w:val="00D80EC9"/>
    <w:rsid w:val="00D8735A"/>
    <w:rsid w:val="00DB2FA1"/>
    <w:rsid w:val="00DE2E01"/>
    <w:rsid w:val="00E71AD8"/>
    <w:rsid w:val="00F555B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2017-03-04T20:20:00Z</cp:lastPrinted>
  <dcterms:created xsi:type="dcterms:W3CDTF">2017-03-06T16:10:00Z</dcterms:created>
  <dcterms:modified xsi:type="dcterms:W3CDTF">2017-06-21T18:56:00Z</dcterms:modified>
</cp:coreProperties>
</file>